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F8" w:rsidRDefault="00C019F8" w:rsidP="00C019F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Общеобразовательный фонд</w:t>
      </w:r>
    </w:p>
    <w:p w:rsidR="00C019F8" w:rsidRDefault="00C019F8" w:rsidP="00C019F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color w:val="000000"/>
          <w:sz w:val="24"/>
          <w:szCs w:val="24"/>
          <w:lang w:val="ru-RU"/>
        </w:rPr>
        <w:t>«Классическая гимназия «Престиж»</w:t>
      </w:r>
    </w:p>
    <w:p w:rsidR="00C019F8" w:rsidRDefault="00C019F8" w:rsidP="00C019F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019F8" w:rsidRDefault="00C019F8" w:rsidP="00C019F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019F8" w:rsidRDefault="00C019F8" w:rsidP="00C019F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019F8" w:rsidRDefault="00C019F8" w:rsidP="00C019F8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4988"/>
      </w:tblGrid>
      <w:tr w:rsidR="00C019F8" w:rsidTr="00C019F8">
        <w:tc>
          <w:tcPr>
            <w:tcW w:w="4987" w:type="dxa"/>
          </w:tcPr>
          <w:p w:rsidR="00C019F8" w:rsidRDefault="00C019F8" w:rsidP="00C019F8">
            <w:pPr>
              <w:spacing w:beforeAutospacing="0" w:afterAutospacing="0" w:line="360" w:lineRule="auto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019F8" w:rsidRDefault="00C019F8" w:rsidP="00C019F8">
            <w:pPr>
              <w:spacing w:beforeAutospacing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</w:t>
            </w:r>
          </w:p>
          <w:p w:rsidR="00C019F8" w:rsidRDefault="00C019F8" w:rsidP="00C019F8">
            <w:pPr>
              <w:spacing w:beforeAutospacing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 «Престиж»</w:t>
            </w:r>
          </w:p>
          <w:p w:rsidR="00C019F8" w:rsidRPr="00DB2245" w:rsidRDefault="00C019F8" w:rsidP="00C019F8">
            <w:pPr>
              <w:spacing w:beforeAutospacing="0" w:afterAutospacing="0" w:line="360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29.08.2022 г. №1</w:t>
            </w:r>
          </w:p>
        </w:tc>
        <w:tc>
          <w:tcPr>
            <w:tcW w:w="4988" w:type="dxa"/>
          </w:tcPr>
          <w:p w:rsidR="00C019F8" w:rsidRDefault="00C019F8" w:rsidP="00C019F8">
            <w:pPr>
              <w:spacing w:beforeAutospacing="0" w:afterAutospacing="0" w:line="360" w:lineRule="auto"/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C019F8" w:rsidRDefault="00C019F8" w:rsidP="00C019F8">
            <w:pPr>
              <w:spacing w:beforeAutospacing="0" w:afterAutospacing="0" w:line="36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гимназии «Престиж»</w:t>
            </w:r>
          </w:p>
          <w:p w:rsidR="00C019F8" w:rsidRDefault="00C019F8" w:rsidP="00C019F8">
            <w:pPr>
              <w:spacing w:beforeAutospacing="0" w:afterAutospacing="0" w:line="36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К.В.Тарасов</w:t>
            </w:r>
            <w:proofErr w:type="spellEnd"/>
          </w:p>
          <w:p w:rsidR="00C019F8" w:rsidRPr="00DB2245" w:rsidRDefault="00C019F8" w:rsidP="00C019F8">
            <w:pPr>
              <w:spacing w:beforeAutospacing="0" w:afterAutospacing="0" w:line="36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 г. № ____</w:t>
            </w:r>
          </w:p>
          <w:p w:rsidR="00C019F8" w:rsidRPr="00DB2245" w:rsidRDefault="00C019F8" w:rsidP="00C019F8">
            <w:pPr>
              <w:spacing w:beforeAutospacing="0" w:afterAutospacing="0"/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19F8" w:rsidRPr="00AA55DD" w:rsidRDefault="00C019F8" w:rsidP="00C019F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019F8">
        <w:rPr>
          <w:lang w:val="ru-RU"/>
        </w:rPr>
        <w:br/>
      </w: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внутренней системе оценки качества образования </w:t>
      </w:r>
    </w:p>
    <w:p w:rsidR="00C019F8" w:rsidRDefault="00C019F8" w:rsidP="00C019F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 «Классическая гимназия «Престиж»</w:t>
      </w:r>
      <w:r w:rsidRPr="00C019F8">
        <w:rPr>
          <w:lang w:val="ru-RU"/>
        </w:rPr>
        <w:br/>
      </w:r>
      <w:r w:rsidRPr="00C019F8">
        <w:rPr>
          <w:lang w:val="ru-RU"/>
        </w:rPr>
        <w:br/>
      </w:r>
    </w:p>
    <w:p w:rsidR="006F7CC6" w:rsidRPr="00C019F8" w:rsidRDefault="00C019F8" w:rsidP="00C019F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внутренней системе оценки качества образования (далее – ВСОКО)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 «Классическая гимназия «Престиж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» (далее – Положение):</w:t>
      </w:r>
    </w:p>
    <w:p w:rsidR="006F7CC6" w:rsidRPr="00C019F8" w:rsidRDefault="00C019F8" w:rsidP="00C019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6F7CC6" w:rsidRPr="00C019F8" w:rsidRDefault="00C019F8" w:rsidP="00C019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6F7CC6" w:rsidRPr="00C019F8" w:rsidRDefault="00C019F8" w:rsidP="00C019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6F7CC6" w:rsidRDefault="00C019F8" w:rsidP="00C019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определяет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мониторингов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Pr="00C019F8" w:rsidRDefault="00C019F8" w:rsidP="00C019F8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6F7CC6" w:rsidRPr="00C019F8" w:rsidRDefault="00C019F8" w:rsidP="00C019F8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процедуре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6F7CC6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Положение разработано в соответствии: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риказом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от 10.12.2013 № 1324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ОФ «Классическая гимназия «Престиж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6F7CC6" w:rsidRPr="00C019F8" w:rsidRDefault="00C019F8" w:rsidP="00C019F8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 «Классическая гимназия «Престиж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1.4. В Положении использованы следующие понятия и аббревиатуры: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(ВСОКО)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019F8"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ОФ «Классическая гимназия «Престиж» требованиям ФГОС и потребностям участников образовательных отношений;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внутришкольный</w:t>
      </w:r>
      <w:proofErr w:type="spellEnd"/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(ВШК)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– административный ресурс управления качеством образования, вспомогательный инструмент для организации функционирования ВСОКО, аккумулирующий ее</w:t>
      </w:r>
      <w:r w:rsidRPr="00C019F8"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процедуры;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от 29.12.2012 № 273-ФЗ);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 образовательная программа (ООП)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019F8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установление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соответствия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C019F8">
        <w:rPr>
          <w:rFonts w:hAnsi="Times New Roman" w:cs="Times New Roman"/>
          <w:b/>
          <w:bCs/>
          <w:color w:val="000000"/>
          <w:sz w:val="24"/>
          <w:szCs w:val="24"/>
        </w:rPr>
        <w:t>диагностика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контрольный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замер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>, срез;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– протяженное во времени</w:t>
      </w:r>
      <w:r w:rsidRPr="00C019F8"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системное</w:t>
      </w:r>
      <w:r w:rsidRPr="00C019F8"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наблюдение за управляемым объектом, которое предполагает фиксацию состояния наблюдаемого объекта на «входе»</w:t>
      </w:r>
      <w:r w:rsidRPr="00C019F8"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19F8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государственная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итоговая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аттестация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</w:rPr>
        <w:t>ФПУ</w:t>
      </w:r>
      <w:r w:rsidRPr="00C019F8"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федеральный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перечень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учебников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</w:rPr>
        <w:t>ИКТ</w:t>
      </w:r>
      <w:r w:rsidRPr="00C019F8"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информационно-коммуникационные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</w:rPr>
        <w:t>УУД</w:t>
      </w:r>
      <w:r w:rsidRPr="00C019F8"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универсальные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019F8">
        <w:rPr>
          <w:rFonts w:hAnsi="Times New Roman" w:cs="Times New Roman"/>
          <w:color w:val="000000"/>
          <w:sz w:val="24"/>
          <w:szCs w:val="24"/>
        </w:rPr>
        <w:t xml:space="preserve"> – 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всероссийские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проверочные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</w:rPr>
        <w:t>PISA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C019F8"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международная программа по оценке образовательных достижений учащихся,</w:t>
      </w:r>
      <w:r w:rsidRPr="00C019F8"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а также общероссийское исследование качества образования по модели </w:t>
      </w:r>
      <w:r w:rsidRPr="00C019F8">
        <w:rPr>
          <w:rFonts w:hAnsi="Times New Roman" w:cs="Times New Roman"/>
          <w:color w:val="000000"/>
          <w:sz w:val="24"/>
          <w:szCs w:val="24"/>
        </w:rPr>
        <w:t>PISA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F7CC6" w:rsidRPr="00C019F8" w:rsidRDefault="00C019F8" w:rsidP="00C019F8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НИКО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национальное исследование качества образования.</w:t>
      </w:r>
    </w:p>
    <w:p w:rsid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7CC6" w:rsidRPr="00AA55DD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55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И КОМПОНЕНТЫ ВСОКО</w:t>
      </w:r>
    </w:p>
    <w:p w:rsid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2.1.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 «Классическая гимназия «Престиж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» ВСОКО включает:</w:t>
      </w:r>
    </w:p>
    <w:p w:rsidR="006F7CC6" w:rsidRPr="00C019F8" w:rsidRDefault="00C019F8" w:rsidP="00C019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6F7CC6" w:rsidRDefault="00C019F8" w:rsidP="00C019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должностных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субъектов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Default="00C019F8" w:rsidP="00C019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направления оценки;</w:t>
      </w:r>
    </w:p>
    <w:p w:rsidR="006F7CC6" w:rsidRPr="00C019F8" w:rsidRDefault="00C019F8" w:rsidP="00C019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6F7CC6" w:rsidRPr="00C019F8" w:rsidRDefault="00C019F8" w:rsidP="00C019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оценочные процедуры, формы и методы оценки;</w:t>
      </w:r>
    </w:p>
    <w:p w:rsidR="006F7CC6" w:rsidRDefault="00C019F8" w:rsidP="00C019F8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информационно-аналитические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продукты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Default="00C019F8" w:rsidP="00C019F8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компьютерные программы и сервисы.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Состав должностных лиц, выполняемый ими в рамках ВСОКО функционал и сроки проведения процедур ВСОКО устанавливаются ежегодно приказом 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«Престиж»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2.3. В рамках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ОФ «Классическая гимназия «Престиж» 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оцениваются направления:</w:t>
      </w:r>
    </w:p>
    <w:p w:rsidR="006F7CC6" w:rsidRDefault="00C019F8" w:rsidP="00C019F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Default="00C019F8" w:rsidP="00C019F8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реализации образовательной деятельности;</w:t>
      </w:r>
    </w:p>
    <w:p w:rsidR="006F7CC6" w:rsidRPr="00C019F8" w:rsidRDefault="00C019F8" w:rsidP="00C019F8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качество условий, обеспечивающих образовательную деятельность.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2.5. Результаты функционирования ВСОКО обобщаются и фиксируются в ежегодном отчете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о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 «Классическая гимназия «Престиж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3.1. В качестве объекта оценки образовательных результатов реализации ООП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 «Классическая гимназия «Престиж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по уровням общего образования,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разработанных на основе ФГОС, выступают:</w:t>
      </w:r>
    </w:p>
    <w:p w:rsidR="006F7CC6" w:rsidRDefault="00C019F8" w:rsidP="00C019F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Default="00C019F8" w:rsidP="00C019F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метапредметные результаты обучения;</w:t>
      </w:r>
    </w:p>
    <w:p w:rsidR="006F7CC6" w:rsidRDefault="00C019F8" w:rsidP="00C019F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личностные результаты;</w:t>
      </w:r>
    </w:p>
    <w:p w:rsidR="006F7CC6" w:rsidRPr="00C019F8" w:rsidRDefault="00C019F8" w:rsidP="00C019F8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6F7CC6" w:rsidRPr="00C019F8" w:rsidRDefault="00C019F8" w:rsidP="00C019F8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6F7CC6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3.2. Оценка достижения планируемых результатов освоения образовательных программ включает:</w:t>
      </w:r>
    </w:p>
    <w:p w:rsidR="00AA55DD" w:rsidRPr="00AA55DD" w:rsidRDefault="00AA55DD" w:rsidP="00AA55DD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стартовую диагностику;</w:t>
      </w:r>
    </w:p>
    <w:p w:rsidR="006F7CC6" w:rsidRDefault="00C019F8" w:rsidP="00C019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текущий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поурочный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Default="00C019F8" w:rsidP="00C019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текущий диагностический контроль;</w:t>
      </w:r>
    </w:p>
    <w:p w:rsidR="006F7CC6" w:rsidRDefault="00C019F8" w:rsidP="00C019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промежуточную аттестацию;</w:t>
      </w:r>
    </w:p>
    <w:p w:rsidR="006F7CC6" w:rsidRPr="00C019F8" w:rsidRDefault="00C019F8" w:rsidP="00C019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 работ;</w:t>
      </w:r>
    </w:p>
    <w:p w:rsidR="006F7CC6" w:rsidRPr="00C019F8" w:rsidRDefault="00C019F8" w:rsidP="00C019F8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ГИА;</w:t>
      </w:r>
    </w:p>
    <w:p w:rsidR="006F7CC6" w:rsidRDefault="00C019F8" w:rsidP="00C019F8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ГИА.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="00AA55DD">
        <w:rPr>
          <w:rFonts w:hAnsi="Times New Roman" w:cs="Times New Roman"/>
          <w:color w:val="000000"/>
          <w:sz w:val="24"/>
          <w:szCs w:val="24"/>
          <w:lang w:val="ru-RU"/>
        </w:rPr>
        <w:t>Стартовая диагностика, т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екущий контроль и промежуточная аттестация обучающихся регулируются </w:t>
      </w:r>
      <w:r w:rsidR="00AA55D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оложением о формах, периодичности, порядке текущего контроля и промежуточной аттестации обучающихся.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3.5. Отметки по результатам оценки зависят прежде всего от уровня выполненного задания. Задание базового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 отмечается баллом «3» и не более. Задание повышенного уровня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даже при условии его правильного 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отмечается баллом «4» и не более. Баллом «5» отмечаются правильно выполненные задания высокого уровня сложности.</w:t>
      </w:r>
    </w:p>
    <w:p w:rsid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3.6. Оценочные средства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утверждаются на заседании МО. 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Обновление оценочных средств осуществляется по мере необходимости. Обновленные оценочные средства также проходят внутреннюю экспертизу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утверждение. 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3.8.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3.9. Оценка достижения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ООП, реализуемых 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оФ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«Классическая гимназия «Престиж», 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мониторинга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критериям, указанным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программах формирования/развития УУД по уровням общего образования.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3.10. Личностные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результатов, зафиксированных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ООП,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реализуемых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ОФ «Классическая гимназия «Престиж». 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Формы мониторинга и сроки его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устанавливаются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директором гимназии в приказе. 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на основании опросов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анкетирования.</w:t>
      </w:r>
    </w:p>
    <w:p w:rsid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ОЦЕНКИ РЕАЛИЗАЦИИ</w:t>
      </w:r>
      <w:r w:rsidRPr="00C019F8">
        <w:rPr>
          <w:lang w:val="ru-RU"/>
        </w:rPr>
        <w:br/>
      </w: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Оценке подлежат ООП, реализуемые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 «Классическая гимназия «Престиж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».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</w:t>
      </w:r>
    </w:p>
    <w:p w:rsidR="006F7CC6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F7CC6" w:rsidRPr="00C019F8" w:rsidRDefault="00C019F8" w:rsidP="00C019F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ООП уровней общего образования требованиям ФГОС;</w:t>
      </w:r>
    </w:p>
    <w:p w:rsidR="006F7CC6" w:rsidRPr="00C019F8" w:rsidRDefault="00C019F8" w:rsidP="00C019F8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6F7CC6" w:rsidRPr="00C019F8" w:rsidRDefault="00C019F8" w:rsidP="00C019F8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6F7CC6" w:rsidRPr="00C019F8" w:rsidRDefault="00C019F8" w:rsidP="00C019F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6F7CC6" w:rsidRPr="00C019F8" w:rsidRDefault="00C019F8" w:rsidP="00C019F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6F7CC6" w:rsidRPr="00C019F8" w:rsidRDefault="00C019F8" w:rsidP="00C019F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6F7CC6" w:rsidRPr="00C019F8" w:rsidRDefault="00C019F8" w:rsidP="00C019F8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6F7CC6" w:rsidRPr="00C019F8" w:rsidRDefault="00C019F8" w:rsidP="00C019F8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 освоения программы обучающимися.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4.4. Оценка удовлетворенности обучающихся и их родителей (законных представителей) реализацией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в соответствии с планом функционирования ВСОКО на основании опросов и анкетирования. </w:t>
      </w:r>
    </w:p>
    <w:p w:rsidR="006F7CC6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Критерии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F7CC6" w:rsidRPr="00C019F8" w:rsidRDefault="00C019F8" w:rsidP="00C019F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преподавания предметов;</w:t>
      </w:r>
    </w:p>
    <w:p w:rsidR="006F7CC6" w:rsidRDefault="00C019F8" w:rsidP="00C019F8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степень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Pr="00C019F8" w:rsidRDefault="00C019F8" w:rsidP="00C019F8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степень удовлетворенности услугами дополнительного образования.</w:t>
      </w:r>
    </w:p>
    <w:p w:rsid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ОЦЕНКИ УСЛОВИЙ,</w:t>
      </w:r>
      <w:r w:rsidRPr="00C019F8">
        <w:rPr>
          <w:lang w:val="ru-RU"/>
        </w:rPr>
        <w:br/>
      </w: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ОБЕСПЕЧИВАЮЩИХ ОБРАЗОВАТЕЛЬНУЮ ДЕЯТЕЛЬНОСТЬ</w:t>
      </w:r>
    </w:p>
    <w:p w:rsid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оценки условий, обеспечивающих образовательную деятельность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ОФ «Классическая гимназия «Престиж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», разрабатывается на основе требований ФГОС к кадровым, 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финансовым, психолого-педагогическим, материально-техническим и информационно-методическим условиям.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условий, обеспечивающих образовательную деятельность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ОФ «Классическая гимназия «Престиж», 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проводится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на основе критериев, указанных в приложении 1.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5.3. Помимо обязательной оценки качества условий, проводится оценка условий реализации текущих проектов региона, в которых участвует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ОФ «Классическая гимназия «Престиж». 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Оценка удовлетворенности обучающихся и их родителей (законных представителей) условиями,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обеспечивающими образовательную деятельность, проводится в соответствии с планом функционирования ВСОКО на основании опросов и анкетирования по вопросам качества работы педагогического коллектива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взаимодействия семьи 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ОФ «Классическая гимназия «Престиж». </w:t>
      </w:r>
    </w:p>
    <w:p w:rsid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МОНИТОРИНГ В РАМКАХ ВСОКО</w:t>
      </w:r>
    </w:p>
    <w:p w:rsid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Цель мониторинга – путем сбора, обобщения и анализа информации определить состояние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861CE0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Формы, направления, процедуры проведения и технологии мониторинга определяются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гимназии. 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6.3. В рамках ВСОКО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61CE0">
        <w:rPr>
          <w:rFonts w:hAnsi="Times New Roman" w:cs="Times New Roman"/>
          <w:color w:val="000000"/>
          <w:sz w:val="24"/>
          <w:szCs w:val="24"/>
          <w:lang w:val="ru-RU"/>
        </w:rPr>
        <w:t xml:space="preserve"> ОФ «Классическая гимназия «Престиж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мониторинги:</w:t>
      </w:r>
    </w:p>
    <w:p w:rsidR="006F7CC6" w:rsidRDefault="00C019F8" w:rsidP="00C019F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результатов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Default="00C019F8" w:rsidP="00C019F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метапредметных результатов обучающихся;</w:t>
      </w:r>
    </w:p>
    <w:p w:rsidR="006F7CC6" w:rsidRDefault="00C019F8" w:rsidP="00C019F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личностных результатов обучающихся;</w:t>
      </w:r>
    </w:p>
    <w:p w:rsidR="006F7CC6" w:rsidRPr="00C019F8" w:rsidRDefault="00C019F8" w:rsidP="00C019F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адаптации обучающихся 1-</w:t>
      </w:r>
      <w:r w:rsidR="00861CE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, 5-</w:t>
      </w:r>
      <w:r w:rsidR="00861CE0">
        <w:rPr>
          <w:rFonts w:hAnsi="Times New Roman" w:cs="Times New Roman"/>
          <w:color w:val="000000"/>
          <w:sz w:val="24"/>
          <w:szCs w:val="24"/>
          <w:lang w:val="ru-RU"/>
        </w:rPr>
        <w:t>го,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="00861CE0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классов;</w:t>
      </w:r>
    </w:p>
    <w:p w:rsidR="006F7CC6" w:rsidRDefault="00C019F8" w:rsidP="00C019F8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Default="00C019F8" w:rsidP="00C019F8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качества преподавания учебных предметов.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6.4. По инициативе участников образовательных отношений и (или) в рамках программы развития</w:t>
      </w:r>
      <w:r w:rsidR="00861CE0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«Престиж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» могут разрабатываться и проводиться иные мониторинги. Перечень текущих и новых мониторингов фиксируется приказом </w:t>
      </w:r>
      <w:r w:rsidR="00861CE0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гимназии. 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6.5. Мероприятия, проводимые в рамках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мониторингов, и сроки их проведения определяются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планах мониторингов, которые составляются на учебный год. Периодичность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подведения промежуточных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итоговых результатов, а также формы отчетности по каждому мониторингу определяются в плане функционирования ВСОКО.</w:t>
      </w: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ВЗАИМОСВЯЗЬ ВСОКО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ВШК</w:t>
      </w: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7.1.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ВСОКО и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в пределах направлений ВСОКО.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ВШК конкретизирует и поэтапно отслеживает реализацию содержания ВСОКО.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7.2. ВШК проводится в течение всего учебного года в соответствии с планом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ВШК, который составляется ежегодно.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7.3. ВШК проводится в отношении эффективности педагогической системы </w:t>
      </w:r>
      <w:r w:rsidR="00861CE0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и организации образовательного процесса в ходе реализации образовательных программ.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7.4. Результаты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ВШК фиксируются в справках, которые могут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использоваться при подведении итогов ВСОКО,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отчете о </w:t>
      </w:r>
      <w:proofErr w:type="spellStart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публичном докладе</w:t>
      </w:r>
      <w:r w:rsidR="00861CE0">
        <w:rPr>
          <w:rFonts w:hAnsi="Times New Roman" w:cs="Times New Roman"/>
          <w:color w:val="000000"/>
          <w:sz w:val="24"/>
          <w:szCs w:val="24"/>
          <w:lang w:val="ru-RU"/>
        </w:rPr>
        <w:t xml:space="preserve"> ОФ «Классическая гимназия «Престиж». 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7.5. Должностные лица одновременно могут выступать субъектами ВСОКО и субъектами ВШК.</w:t>
      </w: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ДОКУМЕНТЫ ВСОКО</w:t>
      </w: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8.2. Состав конкретных документов ВСОКО ежегодно обновляется и утверждается</w:t>
      </w:r>
      <w:r w:rsidRPr="00C019F8">
        <w:rPr>
          <w:lang w:val="ru-RU"/>
        </w:rPr>
        <w:br/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861CE0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директора гимназии. </w:t>
      </w: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ОЦЕНКА УДОВЛЕТВОРЕННОСТИ УЧАСТНИКОВ ОБРАЗОВАТЕЛЬНЫХ ОТНОШЕНИЙ КАЧЕСТВОМ ОБРАЗОВАНИЯ</w:t>
      </w: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6F7CC6" w:rsidRDefault="00C019F8" w:rsidP="00C019F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внутриорганизационные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опросы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F7CC6" w:rsidRDefault="00C019F8" w:rsidP="00C019F8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показателей НОКО.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9.2. Внутриорганизационные опросы и анкетирование проводятся:</w:t>
      </w:r>
    </w:p>
    <w:p w:rsidR="006F7CC6" w:rsidRPr="00C019F8" w:rsidRDefault="00C019F8" w:rsidP="00C019F8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6F7CC6" w:rsidRPr="00C019F8" w:rsidRDefault="00C019F8" w:rsidP="00C019F8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в конце учебного 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– с целью выявления динамики спроса на те или иные программы;</w:t>
      </w:r>
    </w:p>
    <w:p w:rsidR="006F7CC6" w:rsidRPr="00C019F8" w:rsidRDefault="00C019F8" w:rsidP="00C019F8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по графику процедур оператора НОКО.</w:t>
      </w:r>
    </w:p>
    <w:p w:rsidR="006F7CC6" w:rsidRPr="00C019F8" w:rsidRDefault="00C019F8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9.3. Администрация </w:t>
      </w:r>
      <w:r w:rsidR="00861CE0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участие не менее 50 процентов родителей (законных представителей) в опросах НОКО.</w:t>
      </w: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7CC6" w:rsidRPr="00C019F8" w:rsidRDefault="00C019F8" w:rsidP="00861CE0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61CE0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Приложение 1</w:t>
      </w:r>
      <w:r w:rsidRPr="00861CE0">
        <w:rPr>
          <w:b/>
          <w:lang w:val="ru-RU"/>
        </w:rPr>
        <w:br/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к положению о внутренней системе</w:t>
      </w:r>
      <w:r w:rsidRPr="00C019F8">
        <w:rPr>
          <w:lang w:val="ru-RU"/>
        </w:rPr>
        <w:br/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оценки качества образования</w:t>
      </w:r>
      <w:r w:rsidRPr="00C019F8">
        <w:rPr>
          <w:lang w:val="ru-RU"/>
        </w:rPr>
        <w:br/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861CE0">
        <w:rPr>
          <w:rFonts w:hAnsi="Times New Roman" w:cs="Times New Roman"/>
          <w:color w:val="000000"/>
          <w:sz w:val="24"/>
          <w:szCs w:val="24"/>
          <w:lang w:val="ru-RU"/>
        </w:rPr>
        <w:t xml:space="preserve"> 01</w:t>
      </w:r>
      <w:r w:rsidRPr="00C019F8">
        <w:rPr>
          <w:rFonts w:hAnsi="Times New Roman" w:cs="Times New Roman"/>
          <w:color w:val="000000"/>
          <w:sz w:val="24"/>
          <w:szCs w:val="24"/>
          <w:lang w:val="ru-RU"/>
        </w:rPr>
        <w:t>.09.2022</w:t>
      </w:r>
    </w:p>
    <w:p w:rsidR="00861CE0" w:rsidRDefault="00861CE0" w:rsidP="00C019F8"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F7CC6" w:rsidRDefault="00C019F8" w:rsidP="00861CE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019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оценки условий, обеспечивающих образовательную деятельность</w:t>
      </w:r>
    </w:p>
    <w:p w:rsidR="00861CE0" w:rsidRPr="00C019F8" w:rsidRDefault="00861CE0" w:rsidP="00861CE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3260"/>
        <w:gridCol w:w="1307"/>
        <w:gridCol w:w="1341"/>
        <w:gridCol w:w="1407"/>
        <w:gridCol w:w="1242"/>
      </w:tblGrid>
      <w:tr w:rsidR="006F7CC6" w:rsidTr="00DF171A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Pr="00DF171A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DF171A">
              <w:rPr>
                <w:rFonts w:hAnsi="Times New Roman" w:cs="Times New Roman"/>
                <w:b/>
                <w:bCs/>
                <w:color w:val="000000"/>
              </w:rPr>
              <w:t>Группа</w:t>
            </w:r>
            <w:proofErr w:type="spellEnd"/>
            <w:r w:rsidRPr="00DF171A">
              <w:br/>
            </w:r>
            <w:proofErr w:type="spellStart"/>
            <w:r w:rsidRPr="00DF171A">
              <w:rPr>
                <w:rFonts w:hAnsi="Times New Roman" w:cs="Times New Roman"/>
                <w:b/>
                <w:bCs/>
                <w:color w:val="000000"/>
              </w:rPr>
              <w:t>условий</w:t>
            </w:r>
            <w:proofErr w:type="spellEnd"/>
          </w:p>
          <w:p w:rsidR="006F7CC6" w:rsidRPr="00DF171A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Pr="00DF171A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r w:rsidRPr="00DF171A">
              <w:rPr>
                <w:rFonts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1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Pr="00DF171A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r w:rsidRPr="00DF171A">
              <w:rPr>
                <w:rFonts w:hAnsi="Times New Roman" w:cs="Times New Roman"/>
                <w:b/>
                <w:bCs/>
                <w:color w:val="000000"/>
              </w:rPr>
              <w:t>Единица</w:t>
            </w:r>
            <w:r w:rsidRPr="00DF171A">
              <w:br/>
            </w:r>
            <w:r w:rsidRPr="00DF171A">
              <w:rPr>
                <w:rFonts w:hAnsi="Times New Roman" w:cs="Times New Roman"/>
                <w:b/>
                <w:bCs/>
                <w:color w:val="000000"/>
              </w:rPr>
              <w:t>измерения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DF171A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r w:rsidRPr="00DF171A">
              <w:rPr>
                <w:rFonts w:hAnsi="Times New Roman" w:cs="Times New Roman"/>
                <w:b/>
                <w:bCs/>
                <w:color w:val="000000"/>
              </w:rPr>
              <w:t>Контроль состояния условий</w:t>
            </w: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861CE0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r w:rsidRPr="00861CE0">
              <w:rPr>
                <w:rFonts w:hAnsi="Times New Roman" w:cs="Times New Roman"/>
                <w:b/>
                <w:bCs/>
                <w:color w:val="000000"/>
              </w:rPr>
              <w:t>Показатель на старте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CE0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861CE0">
              <w:rPr>
                <w:rFonts w:hAnsi="Times New Roman" w:cs="Times New Roman"/>
                <w:b/>
                <w:bCs/>
                <w:color w:val="000000"/>
              </w:rPr>
              <w:t>Планируе</w:t>
            </w:r>
            <w:proofErr w:type="spellEnd"/>
          </w:p>
          <w:p w:rsidR="006F7CC6" w:rsidRPr="00861CE0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861CE0">
              <w:rPr>
                <w:rFonts w:hAnsi="Times New Roman" w:cs="Times New Roman"/>
                <w:b/>
                <w:bCs/>
                <w:color w:val="000000"/>
              </w:rPr>
              <w:t>мый</w:t>
            </w:r>
            <w:proofErr w:type="spellEnd"/>
            <w:r w:rsidRPr="00861CE0">
              <w:br/>
            </w:r>
            <w:proofErr w:type="spellStart"/>
            <w:r w:rsidRPr="00861CE0">
              <w:rPr>
                <w:rFonts w:hAnsi="Times New Roman" w:cs="Times New Roman"/>
                <w:b/>
                <w:bCs/>
                <w:color w:val="000000"/>
              </w:rPr>
              <w:t>показатель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CE0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861CE0">
              <w:rPr>
                <w:rFonts w:hAnsi="Times New Roman" w:cs="Times New Roman"/>
                <w:b/>
                <w:bCs/>
                <w:color w:val="000000"/>
              </w:rPr>
              <w:t>Факт</w:t>
            </w:r>
            <w:proofErr w:type="spellEnd"/>
            <w:r w:rsidRPr="00861CE0">
              <w:br/>
            </w:r>
            <w:proofErr w:type="spellStart"/>
            <w:r w:rsidRPr="00861CE0">
              <w:rPr>
                <w:rFonts w:hAnsi="Times New Roman" w:cs="Times New Roman"/>
                <w:b/>
                <w:bCs/>
                <w:color w:val="000000"/>
              </w:rPr>
              <w:t>выполне</w:t>
            </w:r>
            <w:proofErr w:type="spellEnd"/>
          </w:p>
          <w:p w:rsidR="006F7CC6" w:rsidRPr="00861CE0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</w:rPr>
            </w:pPr>
            <w:proofErr w:type="spellStart"/>
            <w:r w:rsidRPr="00861CE0">
              <w:rPr>
                <w:rFonts w:hAnsi="Times New Roman" w:cs="Times New Roman"/>
                <w:b/>
                <w:bCs/>
                <w:color w:val="000000"/>
              </w:rPr>
              <w:t>ния</w:t>
            </w:r>
            <w:proofErr w:type="spellEnd"/>
          </w:p>
        </w:tc>
      </w:tr>
      <w:tr w:rsidR="006F7CC6" w:rsidTr="00DF171A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  <w:p w:rsidR="006F7CC6" w:rsidRDefault="00C019F8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  <w:p w:rsidR="006F7CC6" w:rsidRDefault="00C019F8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Pr="00C019F8" w:rsidRDefault="00C019F8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имеющих высшее</w:t>
            </w:r>
            <w:r w:rsidR="00DF171A">
              <w:rPr>
                <w:lang w:val="ru-RU"/>
              </w:rPr>
              <w:t xml:space="preserve"> 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 педагогической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CE0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первая;</w:t>
            </w:r>
          </w:p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высшая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CE0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до 5 лет;</w:t>
            </w:r>
          </w:p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свыше 30 лет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</w:t>
            </w:r>
            <w:proofErr w:type="spellEnd"/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ственных</w:t>
            </w:r>
            <w:proofErr w:type="spell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работников, прошедших за последние три года повышение </w:t>
            </w:r>
            <w:proofErr w:type="spellStart"/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кации</w:t>
            </w:r>
            <w:proofErr w:type="spellEnd"/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профилю профессиональной 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деятельности и (или) иной осуществляемой в 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</w:t>
            </w:r>
            <w:proofErr w:type="spellEnd"/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Pr="00C019F8" w:rsidRDefault="00C019F8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</w:t>
            </w:r>
            <w:proofErr w:type="spellEnd"/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ственных</w:t>
            </w:r>
            <w:proofErr w:type="spell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работников, </w:t>
            </w:r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профессиональную пере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подготовку по профилю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/направлению 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нальной</w:t>
            </w:r>
            <w:proofErr w:type="spell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своевременно прошедших повышение квалификации по </w:t>
            </w:r>
            <w:proofErr w:type="spellStart"/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влению</w:t>
            </w:r>
            <w:proofErr w:type="spellEnd"/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деятельности в условиях ФГОС общего образования, в общей численности педагоги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ческих</w:t>
            </w:r>
            <w:proofErr w:type="spell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административно-хозяйственных работников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Pr="00C019F8" w:rsidRDefault="00C019F8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охваченных непрерывным 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нальным</w:t>
            </w:r>
            <w:proofErr w:type="spell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образованием: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тренинги, обучающие семинары, стажировки;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вне программ повышения квалификации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победителями или</w:t>
            </w:r>
            <w:r w:rsidR="00861C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призерами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 «Учитель года»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</w:t>
            </w:r>
          </w:p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педагогических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работников, являющихся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победителями или призерами</w:t>
            </w:r>
            <w:r w:rsidR="00861CE0">
              <w:rPr>
                <w:lang w:val="ru-RU"/>
              </w:rPr>
              <w:t xml:space="preserve"> 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региональных конкурсов профессионального мастерства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Чел./%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публикации в </w:t>
            </w:r>
            <w:proofErr w:type="spellStart"/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нальных</w:t>
            </w:r>
            <w:proofErr w:type="spellEnd"/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изданиях на региональном или федеральном уровнях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ведущих личную страничку на сайте </w:t>
            </w:r>
            <w:r w:rsidR="00861C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  условия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в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штатном расписании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Pr="00C019F8" w:rsidRDefault="00C019F8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педагогов-психологов по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совместительству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Pr="00C019F8" w:rsidRDefault="00C019F8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педагогических работников с вмененным функционалом 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тьютора</w:t>
            </w:r>
            <w:proofErr w:type="spell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педагогических работников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мероприятий, </w:t>
            </w:r>
            <w:proofErr w:type="spellStart"/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куриру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емых</w:t>
            </w:r>
            <w:proofErr w:type="spellEnd"/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педагогом-психологом, в программе воспитания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Доля мероприятий, </w:t>
            </w:r>
            <w:proofErr w:type="spellStart"/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куриру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емых</w:t>
            </w:r>
            <w:proofErr w:type="spellEnd"/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педагогом-психологом, в программе формирования и развития УУД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дополнительных образовательных программ на 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базе 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разработанных при участии (соавторстве) педагога-психолога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Pr="00C019F8" w:rsidRDefault="00C019F8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оборудованного помещения, </w:t>
            </w:r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приспособлен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индивидуальных консультаций с обучающимися, родителями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71A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оборудованных образовательных пространств для психологической </w:t>
            </w:r>
            <w:proofErr w:type="spellStart"/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разгруз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</w:t>
            </w:r>
            <w:proofErr w:type="spellEnd"/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рекреационных зон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171A" w:rsidRDefault="00C019F8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  <w:p w:rsidR="006F7CC6" w:rsidRDefault="00C019F8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Оснащенность учебных кабинетов</w:t>
            </w:r>
            <w:r w:rsidR="00DF171A">
              <w:rPr>
                <w:lang w:val="ru-RU"/>
              </w:rPr>
              <w:t xml:space="preserve"> 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(в соответствии с ФГОС/федеральными или региональными требованиями)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171A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читального зала библиотеки, в том числе: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с 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медиатекой</w:t>
            </w:r>
            <w:proofErr w:type="spell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F171A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оснащенного средствами сканирования и </w:t>
            </w:r>
            <w:proofErr w:type="spellStart"/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текстов;</w:t>
            </w:r>
          </w:p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 выходом в интернет с компьютеров, расположен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помещении </w:t>
            </w:r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библиотеки;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возможностью размножения печатных бумажных материалов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площадь помещений, в которых осуществляется образовательная </w:t>
            </w:r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расчете на одного учащегося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Кв. м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Учебно-методическое и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DF171A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учебно-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</w:t>
            </w:r>
            <w:proofErr w:type="spellEnd"/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ческой литературы в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количестве единиц хранения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="00DF171A">
              <w:rPr>
                <w:lang w:val="ru-RU"/>
              </w:rPr>
              <w:t xml:space="preserve"> 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 учащегося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./%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справочной литературы в общем количестве единиц хранения</w:t>
            </w:r>
            <w:r w:rsidR="00DF171A">
              <w:rPr>
                <w:lang w:val="ru-RU"/>
              </w:rPr>
              <w:t xml:space="preserve"> 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библиотечного фонда, состоящих</w:t>
            </w:r>
            <w:r w:rsidR="00DF171A">
              <w:rPr>
                <w:lang w:val="ru-RU"/>
              </w:rPr>
              <w:t xml:space="preserve"> 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учете, в расчете на одного</w:t>
            </w:r>
            <w:r w:rsidRPr="00C019F8">
              <w:rPr>
                <w:lang w:val="ru-RU"/>
              </w:rPr>
              <w:br/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Ед.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экземпляров научно-популярной </w:t>
            </w:r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</w:t>
            </w:r>
            <w:r w:rsidR="00DF17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туры</w:t>
            </w:r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общем количестве единиц хранения 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</w:t>
            </w:r>
            <w:r w:rsidR="00CF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чного</w:t>
            </w:r>
            <w:proofErr w:type="spell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фонда, состоящих на учете, в расчете на одного учащегося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</w:p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Наличие общедоступного аннотированного перечня информационных </w:t>
            </w:r>
            <w:proofErr w:type="spellStart"/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</w:t>
            </w:r>
            <w:proofErr w:type="spellEnd"/>
            <w:r w:rsidR="00CF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тельных</w:t>
            </w:r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ресурсов интернета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единиц </w:t>
            </w:r>
            <w:proofErr w:type="gram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</w:t>
            </w:r>
            <w:r w:rsidR="00CF6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proofErr w:type="spellEnd"/>
            <w:proofErr w:type="gramEnd"/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  <w:tr w:rsidR="006F7CC6" w:rsidTr="00DF171A">
        <w:tc>
          <w:tcPr>
            <w:tcW w:w="1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7CC6" w:rsidRPr="00C019F8" w:rsidRDefault="00C019F8" w:rsidP="00C019F8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содержания сайта требованиям статьи 29 Федерального закона № 273-ФЗ «Об образовании в </w:t>
            </w:r>
            <w:r w:rsidRPr="00C019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Федерации»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C019F8" w:rsidP="00C019F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Соответствует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proofErr w:type="spellEnd"/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F7CC6" w:rsidRDefault="006F7CC6" w:rsidP="00C019F8">
            <w:pPr>
              <w:spacing w:before="0" w:beforeAutospacing="0" w:after="0" w:afterAutospacing="0"/>
              <w:jc w:val="both"/>
            </w:pPr>
          </w:p>
        </w:tc>
      </w:tr>
    </w:tbl>
    <w:p w:rsidR="00C019F8" w:rsidRDefault="00C019F8" w:rsidP="00C019F8">
      <w:pPr>
        <w:spacing w:before="0" w:beforeAutospacing="0" w:after="0" w:afterAutospacing="0"/>
        <w:jc w:val="both"/>
      </w:pPr>
    </w:p>
    <w:sectPr w:rsidR="00C019F8" w:rsidSect="00C019F8">
      <w:pgSz w:w="11907" w:h="16839"/>
      <w:pgMar w:top="709" w:right="567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E21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148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C53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B31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04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C5A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C76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93AD5"/>
    <w:multiLevelType w:val="hybridMultilevel"/>
    <w:tmpl w:val="743C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509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12C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D40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057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B1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53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3AD8"/>
    <w:rsid w:val="003514A0"/>
    <w:rsid w:val="004F7E17"/>
    <w:rsid w:val="005A05CE"/>
    <w:rsid w:val="00653AF6"/>
    <w:rsid w:val="006E7387"/>
    <w:rsid w:val="006F7CC6"/>
    <w:rsid w:val="00861CE0"/>
    <w:rsid w:val="00AA55DD"/>
    <w:rsid w:val="00B73A5A"/>
    <w:rsid w:val="00C019F8"/>
    <w:rsid w:val="00CF656F"/>
    <w:rsid w:val="00DF171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7A2B1-5FF1-44E1-8175-5FE2AB84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019F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81574-E661-4000-9A13-7D1C88C3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3354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5</cp:revision>
  <dcterms:created xsi:type="dcterms:W3CDTF">2011-11-02T04:15:00Z</dcterms:created>
  <dcterms:modified xsi:type="dcterms:W3CDTF">2023-06-25T12:30:00Z</dcterms:modified>
</cp:coreProperties>
</file>